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Chelona RSA Fall Meeting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24,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4:00-5:00 PM 3117 Skinner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Attendance: Nora, Becca, Gareth, Sarah, Matthew, Aya, Joe Good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Introductions: Name, Year, Program, What would you like to get out of the Chelona RSA community?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Nora: Having a community so grad school isn’t so lonely, both scholarship wise and social-wise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Joe: Get more English people! Pedagogical concerns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Aya: Community - balance with work; bounce ideas off of each other outside of the seminar setting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Matthew: social and intellectual connections - meeting people who are no longer in coursework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Sarah: lower-stakes community than a seminar, MORE RHETORIC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Gareth: loves rhetoric; getting to know people he wouldn’t be in class with; less formal stuff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Becca: keep our chapter alive and healthy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Chair’s Report: Nora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are we and we we matter!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It’s a BFD that we have a chapter! Let’s keep the community alive and moving forward. Stay invested, help other people get invested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RSA Summer Institute (4-6 hours) - register participants, giving directions around campus, staffing the book table...gets you these sweet rates: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$150 for the workshop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$200 for the seminar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$300 for both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Seeking blog posters - parameters have been sent out - it’s a way to make our community known on the interwebs; very low-stakes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Write-Together Sessions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10:00 AM to noon on Fridays in Marie Mount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Coffee and Klatch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Oct 2, 1:30 to 3:00 PM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Article Swap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Two options: article that you are actively writing and you want someone else to talk through or read….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aren’t at an article stage...seminar projects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Chair (Hagar)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Publicity Chair (Becca)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Matthew is going to help with the blog!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Secretary/RSA Liaison (Kim)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 Rep (Gareth)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Great crossovers in Hample’s persuasion class on stasis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Tweet about the stasis symposium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English Rep (Savannah) - Joe is going to take over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RSA Conference Event - happy hour in Minneapolis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 Sync status - you might get an invite to join via Org Sync - do it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members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Archival Conference - we want our chapter’s signature event to be the archival conference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Timing - maybe we just do the archival conference for UMD grad students; in the next years we can go back to inviting scholars from other universities;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 the call in the fall and the event in the spring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Interests: medical archives; digital humanities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Funding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GSG; RSA Special Event Grant; other funding sources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Partnership with Faculty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Sharing pedagogy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100-level gen-eds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Upper-level rhetoric courses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Model CVs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we’re working on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events (i.e. book launch parties, HH, etc.)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Incubator-style events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NCA social? - why did they take the party away?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Speaker/roundtable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Damien met someone from the region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Depends who it is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Topical or low key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Calendar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 Oct 2: coffee and Klatch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Friday Oct 12 - Stasis Symposium - register soon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 Oct 18 Rosenker Lecture SEries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 18-20 AADHum Conference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 October 23 - ARHU Dean’s Lecture Series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 Nov 1: Coffee and Klatch - Conference Prep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Wednesday Dec 12 Coffee and Klatch: Happy Hour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the Good of the Order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